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jc w:val="center"/>
        <w:rPr>
          <w:rFonts w:ascii="宋体" w:hAnsi="宋体" w:eastAsia="宋体" w:cs="Times New Roman"/>
          <w:b/>
          <w:bCs/>
          <w:sz w:val="28"/>
          <w:szCs w:val="28"/>
        </w:rPr>
      </w:pPr>
      <w:r>
        <w:rPr>
          <w:rFonts w:hint="eastAsia" w:ascii="宋体" w:hAnsi="宋体" w:eastAsia="宋体" w:cs="Times New Roman"/>
          <w:b/>
          <w:bCs/>
          <w:sz w:val="28"/>
          <w:szCs w:val="28"/>
        </w:rPr>
        <w:t>报废资产（医疗设备）评估服务项目公开比选</w:t>
      </w:r>
    </w:p>
    <w:p>
      <w:pPr>
        <w:tabs>
          <w:tab w:val="left" w:pos="8280"/>
        </w:tabs>
        <w:ind w:left="300" w:leftChars="143" w:firstLine="239" w:firstLineChars="85"/>
        <w:rPr>
          <w:rFonts w:eastAsia="宋体" w:cs="Times New Roman"/>
          <w:b/>
          <w:bCs/>
          <w:sz w:val="28"/>
          <w:szCs w:val="28"/>
        </w:rPr>
      </w:pPr>
      <w:r>
        <w:rPr>
          <w:rFonts w:hAnsi="宋体" w:eastAsia="宋体" w:cs="Times New Roman"/>
          <w:b/>
          <w:bCs/>
          <w:sz w:val="28"/>
          <w:szCs w:val="28"/>
        </w:rPr>
        <w:t>一、项目</w:t>
      </w:r>
      <w:r>
        <w:rPr>
          <w:rFonts w:hint="eastAsia" w:hAnsi="宋体" w:eastAsia="宋体" w:cs="Times New Roman"/>
          <w:b/>
          <w:bCs/>
          <w:sz w:val="28"/>
          <w:szCs w:val="28"/>
        </w:rPr>
        <w:t>名称</w:t>
      </w:r>
    </w:p>
    <w:p>
      <w:pPr>
        <w:tabs>
          <w:tab w:val="left" w:pos="540"/>
        </w:tabs>
        <w:spacing w:line="360" w:lineRule="auto"/>
        <w:ind w:firstLine="480" w:firstLineChars="200"/>
        <w:outlineLvl w:val="0"/>
        <w:rPr>
          <w:rFonts w:hint="eastAsia" w:hAnsi="宋体" w:eastAsia="宋体" w:cs="Times New Roman"/>
          <w:sz w:val="24"/>
        </w:rPr>
      </w:pPr>
      <w:r>
        <w:rPr>
          <w:rFonts w:hint="eastAsia" w:hAnsi="宋体" w:eastAsia="宋体" w:cs="Times New Roman"/>
          <w:sz w:val="24"/>
          <w:lang w:eastAsia="zh-CN"/>
        </w:rPr>
        <w:t>温州市人民医院</w:t>
      </w:r>
      <w:r>
        <w:rPr>
          <w:rFonts w:hint="eastAsia" w:hAnsi="宋体" w:eastAsia="宋体" w:cs="Times New Roman"/>
          <w:sz w:val="24"/>
        </w:rPr>
        <w:t>报废资产（医疗设备）评估</w:t>
      </w:r>
      <w:r>
        <w:rPr>
          <w:rFonts w:hint="eastAsia" w:hAnsi="宋体" w:cs="Times New Roman"/>
          <w:sz w:val="24"/>
          <w:lang w:eastAsia="zh-CN"/>
        </w:rPr>
        <w:t>服务</w:t>
      </w:r>
      <w:r>
        <w:rPr>
          <w:rFonts w:hint="eastAsia" w:hAnsi="宋体" w:eastAsia="宋体" w:cs="Times New Roman"/>
          <w:sz w:val="24"/>
        </w:rPr>
        <w:t>项目</w:t>
      </w:r>
    </w:p>
    <w:p>
      <w:pPr>
        <w:tabs>
          <w:tab w:val="left" w:pos="540"/>
        </w:tabs>
        <w:spacing w:line="360" w:lineRule="auto"/>
        <w:ind w:firstLine="562" w:firstLineChars="200"/>
        <w:outlineLvl w:val="0"/>
        <w:rPr>
          <w:rFonts w:eastAsia="宋体" w:cs="Times New Roman"/>
          <w:b/>
          <w:bCs/>
          <w:sz w:val="28"/>
          <w:szCs w:val="28"/>
        </w:rPr>
      </w:pPr>
      <w:r>
        <w:rPr>
          <w:rFonts w:hAnsi="宋体" w:eastAsia="宋体" w:cs="Times New Roman"/>
          <w:b/>
          <w:bCs/>
          <w:sz w:val="28"/>
          <w:szCs w:val="28"/>
        </w:rPr>
        <w:t>二、项目要求</w:t>
      </w:r>
    </w:p>
    <w:p>
      <w:pPr>
        <w:spacing w:line="360" w:lineRule="auto"/>
        <w:ind w:firstLine="480" w:firstLineChars="200"/>
        <w:rPr>
          <w:rFonts w:eastAsia="宋体" w:cs="Times New Roman"/>
          <w:sz w:val="24"/>
          <w:szCs w:val="32"/>
        </w:rPr>
      </w:pPr>
      <w:r>
        <w:rPr>
          <w:rFonts w:hAnsi="宋体" w:eastAsia="宋体" w:cs="Times New Roman"/>
          <w:sz w:val="24"/>
          <w:szCs w:val="32"/>
        </w:rPr>
        <w:t>1.</w:t>
      </w:r>
      <w:r>
        <w:rPr>
          <w:rFonts w:hint="eastAsia" w:hAnsi="宋体" w:eastAsia="宋体" w:cs="Times New Roman"/>
          <w:sz w:val="24"/>
          <w:szCs w:val="32"/>
        </w:rPr>
        <w:t>最高限价：</w:t>
      </w:r>
      <w:r>
        <w:rPr>
          <w:rFonts w:hint="eastAsia" w:hAnsi="宋体" w:eastAsia="宋体" w:cs="Times New Roman"/>
          <w:b/>
          <w:bCs/>
          <w:sz w:val="24"/>
          <w:szCs w:val="32"/>
        </w:rPr>
        <w:t>国家标准</w:t>
      </w:r>
      <w:r>
        <w:rPr>
          <w:rFonts w:hint="eastAsia" w:hAnsi="宋体" w:eastAsia="宋体" w:cs="Times New Roman"/>
          <w:b/>
          <w:bCs/>
          <w:sz w:val="24"/>
          <w:szCs w:val="32"/>
          <w:lang w:eastAsia="zh-CN"/>
        </w:rPr>
        <w:t>收费</w:t>
      </w:r>
      <w:r>
        <w:rPr>
          <w:rFonts w:hint="eastAsia" w:hAnsi="宋体" w:cs="Times New Roman"/>
          <w:b/>
          <w:bCs/>
          <w:sz w:val="24"/>
          <w:szCs w:val="32"/>
          <w:lang w:val="en-US" w:eastAsia="zh-CN"/>
        </w:rPr>
        <w:t>5</w:t>
      </w:r>
      <w:r>
        <w:rPr>
          <w:rFonts w:hint="eastAsia" w:hAnsi="宋体" w:eastAsia="宋体" w:cs="Times New Roman"/>
          <w:b/>
          <w:bCs/>
          <w:sz w:val="24"/>
          <w:szCs w:val="32"/>
          <w:lang w:val="en-US" w:eastAsia="zh-CN"/>
        </w:rPr>
        <w:t>0</w:t>
      </w:r>
      <w:r>
        <w:rPr>
          <w:rFonts w:hAnsi="宋体" w:eastAsia="宋体" w:cs="Times New Roman"/>
          <w:b/>
          <w:bCs/>
          <w:sz w:val="24"/>
          <w:szCs w:val="32"/>
        </w:rPr>
        <w:t>%</w:t>
      </w:r>
    </w:p>
    <w:p>
      <w:pPr>
        <w:spacing w:line="360" w:lineRule="auto"/>
        <w:ind w:firstLine="480" w:firstLineChars="200"/>
        <w:rPr>
          <w:rFonts w:hint="eastAsia" w:eastAsia="宋体" w:cs="Times New Roman"/>
          <w:sz w:val="24"/>
        </w:rPr>
      </w:pPr>
      <w:r>
        <w:rPr>
          <w:rFonts w:eastAsia="宋体" w:cs="Times New Roman"/>
          <w:sz w:val="24"/>
        </w:rPr>
        <w:t>2.</w:t>
      </w:r>
      <w:r>
        <w:rPr>
          <w:rFonts w:hint="eastAsia" w:eastAsia="宋体" w:cs="Times New Roman"/>
          <w:sz w:val="24"/>
        </w:rPr>
        <w:t>付款方式：按照合同约定执行。</w:t>
      </w:r>
    </w:p>
    <w:p>
      <w:pPr>
        <w:pStyle w:val="4"/>
        <w:rPr>
          <w:rFonts w:hint="eastAsia" w:ascii="Calibri" w:hAnsi="宋体" w:eastAsia="宋体" w:cs="Times New Roman"/>
          <w:b/>
          <w:bCs/>
          <w:kern w:val="2"/>
          <w:sz w:val="28"/>
          <w:szCs w:val="28"/>
          <w:lang w:val="en-US" w:eastAsia="zh-CN" w:bidi="ar-SA"/>
        </w:rPr>
      </w:pPr>
      <w:r>
        <w:rPr>
          <w:rFonts w:hint="eastAsia" w:ascii="Calibri" w:hAnsi="宋体" w:eastAsia="宋体" w:cs="Times New Roman"/>
          <w:b/>
          <w:bCs/>
          <w:kern w:val="2"/>
          <w:sz w:val="28"/>
          <w:szCs w:val="28"/>
          <w:lang w:val="en-US" w:eastAsia="zh-CN" w:bidi="ar-SA"/>
        </w:rPr>
        <w:t>三、项目内容</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976"/>
        <w:gridCol w:w="1405"/>
        <w:gridCol w:w="1048"/>
        <w:gridCol w:w="460"/>
        <w:gridCol w:w="594"/>
        <w:gridCol w:w="550"/>
        <w:gridCol w:w="1400"/>
        <w:gridCol w:w="2000"/>
        <w:gridCol w:w="800"/>
        <w:gridCol w:w="634"/>
        <w:gridCol w:w="500"/>
        <w:gridCol w:w="1317"/>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资产编号</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资产名称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数量（面积）</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预计使用年限</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已使用期数</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取得日期</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资产大类</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200503012059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凸阵探头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深圳迈瑞生物医疗电子股份有限公司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200603020337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彩超</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1754400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2006-01-23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飞利浦医疗系统</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IU22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200903020435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彩超</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2009-01-15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日本通用电气</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LOGIQ7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000300231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豪华抢救床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2008-08-26</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温州市兴业家具有限公司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家具、用具、装具及动植物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000300230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豪华抢救床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2008-08-26</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温州市兴业家具有限公司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家具、用具、装具及动植物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200903013721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电脑中频治疗仪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2009-09-28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北京翔云电子设备厂有限公司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K8832-T</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电疗仪器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000200485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不锈钢屏风</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2008-10-30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温州家具市场万顺家具经营部</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2000*1800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200803020409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超声波针头清洗机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2008-08-20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宁波海曙科生超声设备有限公司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K9-8895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光线、射线灭菌设备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200503012137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婴儿流量系统</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英国E.M.E</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Infant Flow M672P</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201003010086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2010-02-01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美国伟康</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伟康</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201003010087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2010-02-01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美国伟康</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伟康</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小儿CPAP呼吸机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CPAP-B</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130005011_00001248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2011-06-28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Stephanie</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200403011084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2000-01-19</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美国太空</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ULTRAVIEW1030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200403010953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心电监护仪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2003-07-28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深圳市迈瑞生物医疗电子股份有限公司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PM-9000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200403010682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2004-04-15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深圳市迈瑞生物医疗电子股份有限公司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200703012725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2007-02-12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深圳市迈瑞生物医疗电子股份有限公司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PM-9000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200803013335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2008-11-10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深圳市迈瑞生物医疗电子股份有限公司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200803013337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2008-11-10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深圳市迈瑞生物医疗电子股份有限公司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200803013265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全自动尿液分析仪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2008-11-05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长春迪瑞实业有限公司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H-800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尿液化验设备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201003040335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胸腔穿刺引流模型</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2010-04-27</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GD/L67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其他病房护理及医院通用设备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130005011_00000023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床单位消毒仪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2010-06-09</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CYJ-2J</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其他病房护理及医院通用设备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130005011_00000021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床单位消毒仪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2010-06-09</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CYJ-2J</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其他病房护理及医院通用设备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200403011672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特定蛋白分析系统</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2004-12-14</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美国贝克曼</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IMMAGE</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其他临床检验设备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030000829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2003-01-30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CR型</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03000026373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2003-01-30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03000026536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不锈钢治疗车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2003-08-25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ZY101-11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03000026509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2003-08-25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武汉CR</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000300001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温州市兴业家具有限公司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1950*650*500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000300005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温州市兴业家具有限公司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1950*650*500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000300052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担架推车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2007-05-28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温州市兴业家具有限公司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2000*660*780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000400043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送包车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2008-01-10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温顺不锈钢设备公司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60*90*110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000400042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送包车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2008-01-10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温顺不锈钢设备公司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60*90*110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000300307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担架推车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2010-05-04</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温州家具市场金豪家饰经营部</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2000*660*780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其他石油天然气开采专用设备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200403011295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清创手术工作台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2001-06-22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其他手术急救设备及器具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200403030002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充电式起子电钻</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2004-05-10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6222DWE</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其他手术急救设备及器具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200803013045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医用空气消毒机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2007-12-18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深圳市红百利净化技术有限公司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X-ZWG-80D</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200703012947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医用空气消毒机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2007-12-18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深圳市红百利净化技术有限公司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X-ZWG-80D</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200803013053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医用空气消毒机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2007-12-18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深圳市红百利净化技术有限公司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X-ZWG-80D</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200803013173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医用空气消毒机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2008-05-12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深圳市红百利净化技术有限公司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X-ZWG-80D</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200803013311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医用空气消毒机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2008-12-18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深圳市红百利净化技术有限公司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X-ZWG-100A</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200903013690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医用空气消毒机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2009-07-14</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深圳市红百利净化技术有限公司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X-ZWG-100A</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130005011_00000706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床单位消毒仪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2010-09-03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LK/CXD</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130005011_00001352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干燥柜</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2011-07-13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LWLY-400BD</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200403020031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单孔无影灯</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1767.2</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2003-03-04</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200903020436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2009-01-15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日本通用电气</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3S</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其他医用超声仪器及设备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200403010876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临时起博器</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2003-08-11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101H</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200603012250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主动脉内球囊反搏泵</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2005-12-21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美国ARROW</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ACAT 1 PLUS</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201003014000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开盖机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49750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BACET  KG-100B</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130005011_00000260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脑干电位测试仪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2010-08-18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MB11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200403011388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不锈钢扇形器械台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1994-01-31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器械台、柜等器具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200503020333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2005-12-13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德国莱卡公司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Leica DM1000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手术显微镜及放大镜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200803020400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2008-04-02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德国莱卡公司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DM1000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手术显微镜及放大镜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200403010900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2003-04-25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浙江大学医学仪器厂</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WZ-50C</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200403010949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6631</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2003-08-13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浙江大学医学仪器厂</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200503012003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6142.4</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2005-10-06</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浙江大学医学仪器厂</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04000028876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不锈钢操作台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2005-06-13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700*1450*920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家具、用具、装具及动植物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200703020377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X线机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2007-02-12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南京杰雄医疗装备有限公司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JXM3000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通用X线诊断设备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200403040075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电动分娩床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2003-10-08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XJ20109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通用手术台床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200503040253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不锈钢妇检床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2005-04-11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上海正太金属有限公司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通用手术台床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200503040254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不锈钢妇检床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2005-04-11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上海正太金属有限公司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通用手术台床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200703012667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台湾三丰</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NOVEL-330T</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通用手术台床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200503011938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动态电分析系统</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2005-08-11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美国昆顿</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Vision Premier</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200603012382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十二道心电图机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2006-04-25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上海华泰软件工程有限公司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CN100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200703012839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十二道心电图机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2007-08-22</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日本光电株式会社</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MAC800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200903013557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十二道心电图机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2009-03-30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上海数创医疗科技有限公司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Inn-12-u</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心电诊断仪器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200903013565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血沉分析仪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2009-04-29</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意大利ALLFAX</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TEST-THL</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血液学设备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200403020151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手持眼压计</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1990-10-05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WYYS</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眼科光学仪器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200403020157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电脑验光仪</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2003-10-21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KP-81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眼科光学仪器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200503011857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铅三角内裤</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2005-07-05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北京巴瑞德医疗器械有限公司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医用射线防护用具及装置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200503011861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铅三角内裤</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2005-07-05</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北京巴瑞德医疗器械有限公司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医用射线防护用具及装置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200603040269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铅升降式防辐</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2006-09-06</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江苏市苏东医用防护设备厂</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医用射线防护用具及装置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200503040255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不锈钢抢救车</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2005-04-11</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上海正太金属有限公司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医用推车及器具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200403010689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新生儿无创持续气道治疗系统</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2003-02-13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婴儿保育设备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200703040275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婴儿抢救台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2006-12-26</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宁波戴维医疗器械有限公司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HKV-93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婴儿保育设备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000400251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电脑煎药机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2010-05-13</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浙江大鹏机械有限公司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DP2000-3（3+1）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中药饮片加工机械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130005011_00001432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妇检床</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2011-08-10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1900*650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专科诊疗台床</w:t>
            </w:r>
          </w:p>
        </w:tc>
      </w:tr>
    </w:tbl>
    <w:p>
      <w:pPr>
        <w:pStyle w:val="4"/>
        <w:rPr>
          <w:rFonts w:hint="eastAsia" w:cs="Times New Roman"/>
          <w:sz w:val="24"/>
          <w:lang w:eastAsia="zh-CN"/>
        </w:rPr>
      </w:pPr>
    </w:p>
    <w:p/>
    <w:p>
      <w:pPr>
        <w:pStyle w:val="4"/>
      </w:pPr>
    </w:p>
    <w:p>
      <w:pPr>
        <w:pStyle w:val="4"/>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
        <w:gridCol w:w="1797"/>
        <w:gridCol w:w="1973"/>
        <w:gridCol w:w="1053"/>
        <w:gridCol w:w="344"/>
        <w:gridCol w:w="756"/>
        <w:gridCol w:w="684"/>
        <w:gridCol w:w="1533"/>
        <w:gridCol w:w="1467"/>
        <w:gridCol w:w="1266"/>
        <w:gridCol w:w="2234"/>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资产编号</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资产名称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w:t>
            </w:r>
          </w:p>
        </w:tc>
        <w:tc>
          <w:tcPr>
            <w:tcW w:w="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数量（面积）</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预计使用年限</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已使用期数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取得日期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资产大类</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资产分类</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已使用时间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130005011_00003194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不锈钢屏风</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2013-07-08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2000*1800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病房附加设备及器具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ZCKP02011327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彩色超声诊断仪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2010-12-06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ACUSON Antares</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130005011_00003852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彩色多普勒超声诊断仪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2014-01-14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ACUSON  ANTARES</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130005011_00003854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彩色多普勒超声诊断仪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2014-01-14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ACUSON  ANTARES</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130005011_00001618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超短波治疗机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2011-11-15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DL-CII五官</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130005011_00004147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超声波清洗机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2014-07-01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PS-D40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130005011_00004601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超声波治疗仪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2014-12-29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DM-200B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130005011_00001707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2011-11-23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MEC-1000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ZCKP02011340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2010-05-10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PM-8000E</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ZCKP02011338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M8001A(MP20)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ZCKP02011341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2010-05-10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PM-8000E</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ZCKP02011330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2013-08-07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Dash5000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130005011_00001708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2011-11-29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MEC-1000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130005011_00002100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2012-04-18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MEC-1000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130005011_00002099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2012-04-18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MEC-1000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ZCKP02011331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2013-08-07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Dash5000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130005011_00001518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生命体征监护仪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VS-800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130005011_00001517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血痒饱和度监护仪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130005011_00004465</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普通诊察器械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130005011_00003304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2013-07-30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普通诊察器械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130005011_00004089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2014-05-19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普通诊察器械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130005011_00004091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2014-07-01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普通诊察器械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130005011_00004093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妇检床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2014-07-09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1800*510*785MM</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其他病房护理及医院通用设备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130005011_00002331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五分类血细胞分析仪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2012-08-09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LH750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其他临床检验设备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130005011_00002684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血球计数仪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2012-12-20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XT-4000I</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其他临床检验设备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130005011_00000835</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2010-12-13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LXZ-100B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其他物理治疗、康复及体育治疗仪器设备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130005011_00002936</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高温真空灭菌器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2013-02-06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BTS23A</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其他消毒灭菌设备及器具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130005011_00003973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不锈钢屏风</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2014-04-17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2000*1800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130005011_00006251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肠内营养泵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2015-09-23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LINK-200B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130005011_00006250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肠内营养泵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2015-09-23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LINK-200B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130005011_00004879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妇科检查床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2015-05-13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LY-F302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ZCKP02015801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挂镜柜</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2010-06-25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130005011_00006148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2015-08-05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130005011_00005131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2015-06-16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130005011_00003979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2014-04-04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130005011_00006149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2015-08-05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ZCKP02015802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监视器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LMD-2140MD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130005011_00003590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2013-12-02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移动式X-ZWG-80D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ZCKP02015795</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冷光源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CLV-260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130005011_00002164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全自动包药机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2012-05-04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SADP-E400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ZCKP02015798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TC-AI</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ZCKP02015800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图像处理装置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261370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CV-260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130005011_00002955</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腰椎穿刺模拟人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2013-03-04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LJ1045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130005011_00005640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超声治疗仪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2015-07-14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DW-2008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130005011_00005623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床单位消毒仪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2015-07-03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LK/CXD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130005011_00004595</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红外耳温仪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2014-12-15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130005011_00006266</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2015-10-26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X-ZWG-120B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130005011_00006261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2015-10-26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X-ZWG-100D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130005011_00006268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2015-10-26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X-ZWG-80A</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130005011_00006267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2015-10-26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X-ZWG-120B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130005011_00005654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2015-07-16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X-ZWG-100B吸顶式</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130005011_00005653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2015-07-16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X-ZWG-100B吸顶式</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130005011_00005652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2015-07-16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X-ZWG-100B吸顶式</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130005011_00006716</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生命体征监护仪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2015-11-03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45NEO-E6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130005011_00004148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生物电反馈刺激仪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2014-07-08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UROSTYM</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其他医用电子仪器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130005011_00005148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耳镜</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2015-06-16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MIMI300F.O</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其他医用光学仪器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130005011_00002917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非接触式眼压计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2013-02-04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CT-80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其他医用光学仪器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ZCKP02015799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电子肠镜</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PCF-Q260AI</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其他医用内窥镜</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130005011_00000414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2010-12-21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SY-1200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130005011_00000413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2010-12-21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SY-1200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130005011_00000590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双道微量注射泵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2011-01-27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WZB-1800D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130005011_00000595</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双道微量注射泵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2011-01-27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WZB-1800D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130005011_00000589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双道微量注射泵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2011-01-27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WZB-1800D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130005011_00000593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双道微量注射泵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2011-01-27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WZB-1800D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130005011_00002313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2012-07-02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200703012828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2007-08-17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130005011_00004508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2014-11-04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WZ-50C6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200803012989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2008-01-25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WZ-50C6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200903013586</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2009-05-21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200803013068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2008-04-24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WZ-50C6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130005011_00002342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2012-08-13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JZB-1800D</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130005011_00002322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2012-07-11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200903013389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2009-01-15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200703012912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6458.4</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2007-07-30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WZS-50FG</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200803013080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2008-05-13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WZ-50C6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200803013082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2008-05-13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130005011_00004462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WZ-50C6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200903013454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2009-03-05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130005011_00002016</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2012-03-19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130005011_00000828</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微量注射泵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2010-11-05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WZS-50F6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130005011_00002007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2012-02-21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Link-2008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输液设备及器具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130005011_00007290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动态心电系统</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2016-02-12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Q-TEL   RMS</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心电诊断仪器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ZCKP02011339</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2010-04-20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FCP-7101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心电诊断仪器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130005011_00005122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多普勒胎心仪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2015-06-16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TX200LB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心音诊断仪器</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130005011_00003860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压力蒸汽灭菌器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2014-01-23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MSG.B（60L）</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压力蒸汽灭菌设备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130005011_00004457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双面连体防护围裙</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 BF-3中号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医用X线附属设备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130005011_00003312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双面分体B款防护服</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2013-08-16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AE-4 0.5mmpb</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医用射线防护用具及装置</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130005011_00002704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2012-10-16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医用推车及器具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130005011_00003431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2995</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2013-11-25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医用推车及器具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130005011_00002703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2012-10-16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医用推车及器具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130005011_00004567</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担架推车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2014-12-19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医用推车及器具</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130005011_00003884</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2014-01-07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X-ZWG-80A</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医院环保设施</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130005011_00003893</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2014-01-07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X-ZWG-80A</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医院环保设施</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130005011_00003890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空气消毒机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2014-01-07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X-ZWG-80A</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医院环保设施</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130005011_00001752</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婴儿培养箱</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2011-12-19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CHS-11000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婴儿保育设备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130005011_00001751</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婴儿培养箱</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2011-12-19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CHS-11000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婴儿保育设备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10年</w:t>
            </w:r>
          </w:p>
        </w:tc>
      </w:tr>
    </w:tbl>
    <w:p>
      <w:pPr>
        <w:spacing w:line="450" w:lineRule="exact"/>
        <w:ind w:firstLine="562" w:firstLineChars="200"/>
        <w:rPr>
          <w:rFonts w:hint="default" w:ascii="Calibri" w:hAnsi="宋体" w:eastAsia="宋体" w:cs="Times New Roman"/>
          <w:b/>
          <w:bCs/>
          <w:kern w:val="2"/>
          <w:sz w:val="28"/>
          <w:szCs w:val="28"/>
          <w:lang w:val="en-US" w:eastAsia="zh-CN" w:bidi="ar-SA"/>
        </w:rPr>
      </w:pPr>
      <w:r>
        <w:rPr>
          <w:rFonts w:hint="eastAsia" w:ascii="Calibri" w:hAnsi="宋体" w:eastAsia="宋体" w:cs="Times New Roman"/>
          <w:b/>
          <w:bCs/>
          <w:kern w:val="2"/>
          <w:sz w:val="28"/>
          <w:szCs w:val="28"/>
          <w:lang w:val="en-US" w:eastAsia="zh-CN" w:bidi="ar-SA"/>
        </w:rPr>
        <w:t>四、报价方式：按国家收费标准的折扣率，报价表见附件</w:t>
      </w:r>
    </w:p>
    <w:p>
      <w:pPr>
        <w:spacing w:line="450" w:lineRule="exact"/>
        <w:ind w:firstLine="562" w:firstLineChars="200"/>
        <w:rPr>
          <w:rFonts w:hint="eastAsia" w:ascii="Calibri" w:hAnsi="宋体" w:eastAsia="宋体" w:cs="Times New Roman"/>
          <w:b/>
          <w:bCs/>
          <w:kern w:val="2"/>
          <w:sz w:val="28"/>
          <w:szCs w:val="28"/>
          <w:lang w:val="en-US" w:eastAsia="zh-CN" w:bidi="ar-SA"/>
        </w:rPr>
      </w:pPr>
      <w:r>
        <w:rPr>
          <w:rFonts w:hint="eastAsia" w:ascii="Calibri" w:hAnsi="宋体" w:eastAsia="宋体" w:cs="Times New Roman"/>
          <w:b/>
          <w:bCs/>
          <w:kern w:val="2"/>
          <w:sz w:val="28"/>
          <w:szCs w:val="28"/>
          <w:lang w:val="en-US" w:eastAsia="zh-CN" w:bidi="ar-SA"/>
        </w:rPr>
        <w:t>五、成交供应商确定原则</w:t>
      </w:r>
    </w:p>
    <w:p>
      <w:pPr>
        <w:spacing w:line="450" w:lineRule="exact"/>
        <w:ind w:firstLine="442" w:firstLineChars="200"/>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lang w:val="en-US" w:eastAsia="zh-CN"/>
        </w:rPr>
        <w:t>1、</w:t>
      </w:r>
      <w:r>
        <w:rPr>
          <w:rFonts w:hint="eastAsia" w:ascii="新宋体" w:hAnsi="新宋体" w:eastAsia="新宋体" w:cs="新宋体"/>
          <w:b/>
          <w:sz w:val="22"/>
          <w:szCs w:val="22"/>
          <w:highlight w:val="none"/>
          <w:lang w:eastAsia="zh-CN"/>
        </w:rPr>
        <w:t>比选小组</w:t>
      </w:r>
      <w:r>
        <w:rPr>
          <w:rFonts w:hint="eastAsia" w:ascii="新宋体" w:hAnsi="新宋体" w:eastAsia="新宋体" w:cs="新宋体"/>
          <w:b/>
          <w:sz w:val="22"/>
          <w:szCs w:val="22"/>
          <w:highlight w:val="none"/>
        </w:rPr>
        <w:t>根据符合采购需求、质量和服务相等且总报价最低的原则向</w:t>
      </w:r>
      <w:r>
        <w:rPr>
          <w:rFonts w:hint="eastAsia" w:ascii="新宋体" w:hAnsi="新宋体" w:eastAsia="新宋体" w:cs="新宋体"/>
          <w:b/>
          <w:sz w:val="22"/>
          <w:szCs w:val="22"/>
          <w:highlight w:val="none"/>
          <w:lang w:eastAsia="zh-CN"/>
        </w:rPr>
        <w:t>比选人</w:t>
      </w:r>
      <w:r>
        <w:rPr>
          <w:rFonts w:hint="eastAsia" w:ascii="新宋体" w:hAnsi="新宋体" w:eastAsia="新宋体" w:cs="新宋体"/>
          <w:b/>
          <w:sz w:val="22"/>
          <w:szCs w:val="22"/>
          <w:highlight w:val="none"/>
        </w:rPr>
        <w:t>推荐成交供应商。排名前三名的</w:t>
      </w:r>
      <w:r>
        <w:rPr>
          <w:rFonts w:hint="eastAsia" w:ascii="新宋体" w:hAnsi="新宋体" w:eastAsia="新宋体" w:cs="新宋体"/>
          <w:b/>
          <w:sz w:val="22"/>
          <w:szCs w:val="22"/>
          <w:highlight w:val="none"/>
          <w:lang w:eastAsia="zh-CN"/>
        </w:rPr>
        <w:t>比选申请人</w:t>
      </w:r>
      <w:r>
        <w:rPr>
          <w:rFonts w:hint="eastAsia" w:ascii="新宋体" w:hAnsi="新宋体" w:eastAsia="新宋体" w:cs="新宋体"/>
          <w:b/>
          <w:sz w:val="22"/>
          <w:szCs w:val="22"/>
          <w:highlight w:val="none"/>
        </w:rPr>
        <w:t>依次作为该项目的第一成交候选供应商、第二成交候选供应商和第三成交候选供应商。报价相同的并列。</w:t>
      </w:r>
    </w:p>
    <w:p>
      <w:pPr>
        <w:spacing w:line="450" w:lineRule="exact"/>
        <w:ind w:firstLine="442" w:firstLineChars="200"/>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lang w:val="en-US" w:eastAsia="zh-CN"/>
        </w:rPr>
        <w:t>2、</w:t>
      </w:r>
      <w:r>
        <w:rPr>
          <w:rFonts w:hint="eastAsia" w:ascii="新宋体" w:hAnsi="新宋体" w:eastAsia="新宋体" w:cs="新宋体"/>
          <w:b/>
          <w:bCs/>
          <w:sz w:val="22"/>
          <w:szCs w:val="22"/>
          <w:highlight w:val="none"/>
        </w:rPr>
        <w:t>定标办法</w:t>
      </w:r>
    </w:p>
    <w:p>
      <w:pPr>
        <w:spacing w:line="450" w:lineRule="exact"/>
        <w:ind w:firstLine="442" w:firstLineChars="200"/>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lang w:val="en-US" w:eastAsia="zh-CN"/>
        </w:rPr>
        <w:t>2.1</w:t>
      </w:r>
      <w:r>
        <w:rPr>
          <w:rFonts w:hint="eastAsia" w:ascii="新宋体" w:hAnsi="新宋体" w:eastAsia="新宋体" w:cs="新宋体"/>
          <w:b/>
          <w:sz w:val="22"/>
          <w:szCs w:val="22"/>
          <w:highlight w:val="none"/>
          <w:lang w:eastAsia="zh-CN"/>
        </w:rPr>
        <w:t>比选人</w:t>
      </w:r>
      <w:r>
        <w:rPr>
          <w:rFonts w:hint="eastAsia" w:ascii="新宋体" w:hAnsi="新宋体" w:eastAsia="新宋体" w:cs="新宋体"/>
          <w:b/>
          <w:sz w:val="22"/>
          <w:szCs w:val="22"/>
          <w:highlight w:val="none"/>
        </w:rPr>
        <w:t>按照评审报告中推荐的成交候选供应商顺序确定成交供应商；也可以事先授权</w:t>
      </w:r>
      <w:r>
        <w:rPr>
          <w:rFonts w:hint="eastAsia" w:ascii="新宋体" w:hAnsi="新宋体" w:eastAsia="新宋体" w:cs="新宋体"/>
          <w:b/>
          <w:sz w:val="22"/>
          <w:szCs w:val="22"/>
          <w:highlight w:val="none"/>
          <w:lang w:eastAsia="zh-CN"/>
        </w:rPr>
        <w:t>比选小组</w:t>
      </w:r>
      <w:r>
        <w:rPr>
          <w:rFonts w:hint="eastAsia" w:ascii="新宋体" w:hAnsi="新宋体" w:eastAsia="新宋体" w:cs="新宋体"/>
          <w:b/>
          <w:sz w:val="22"/>
          <w:szCs w:val="22"/>
          <w:highlight w:val="none"/>
        </w:rPr>
        <w:t>直接确定成交供应商，在成交候选人名单中按顺序确定成交供应商。成交候选人并列的</w:t>
      </w:r>
      <w:r>
        <w:rPr>
          <w:rFonts w:hint="eastAsia" w:ascii="新宋体" w:hAnsi="新宋体" w:eastAsia="新宋体" w:cs="新宋体"/>
          <w:b/>
          <w:sz w:val="22"/>
          <w:szCs w:val="22"/>
          <w:highlight w:val="yellow"/>
        </w:rPr>
        <w:t>，采取随机抽取的方式确定。</w:t>
      </w:r>
    </w:p>
    <w:p>
      <w:pPr>
        <w:pStyle w:val="4"/>
        <w:outlineLvl w:val="0"/>
        <w:rPr>
          <w:rFonts w:hint="eastAsia" w:ascii="新宋体" w:hAnsi="新宋体" w:eastAsia="新宋体" w:cs="新宋体"/>
          <w:sz w:val="22"/>
          <w:highlight w:val="none"/>
        </w:rPr>
      </w:pPr>
      <w:r>
        <w:rPr>
          <w:rFonts w:hint="eastAsia" w:ascii="新宋体" w:hAnsi="新宋体" w:eastAsia="新宋体" w:cs="新宋体"/>
          <w:sz w:val="22"/>
          <w:highlight w:val="none"/>
          <w:lang w:val="en-US" w:eastAsia="zh-CN"/>
        </w:rPr>
        <w:t>2.2</w:t>
      </w:r>
      <w:r>
        <w:rPr>
          <w:rFonts w:hint="eastAsia" w:ascii="新宋体" w:hAnsi="新宋体" w:eastAsia="新宋体" w:cs="新宋体"/>
          <w:sz w:val="22"/>
          <w:highlight w:val="none"/>
        </w:rPr>
        <w:t>排名第一的成交候选人放弃成交或因不可抗力提出不能履行合同；或未能在规定时间内与</w:t>
      </w:r>
      <w:r>
        <w:rPr>
          <w:rFonts w:hint="eastAsia" w:ascii="新宋体" w:hAnsi="新宋体" w:eastAsia="新宋体" w:cs="新宋体"/>
          <w:sz w:val="22"/>
          <w:highlight w:val="none"/>
          <w:lang w:eastAsia="zh-CN"/>
        </w:rPr>
        <w:t>比选人</w:t>
      </w:r>
      <w:r>
        <w:rPr>
          <w:rFonts w:hint="eastAsia" w:ascii="新宋体" w:hAnsi="新宋体" w:eastAsia="新宋体" w:cs="新宋体"/>
          <w:sz w:val="22"/>
          <w:highlight w:val="none"/>
        </w:rPr>
        <w:t>签订合同的；或者经质疑，</w:t>
      </w:r>
      <w:r>
        <w:rPr>
          <w:rFonts w:hint="eastAsia" w:ascii="新宋体" w:hAnsi="新宋体" w:eastAsia="新宋体" w:cs="新宋体"/>
          <w:sz w:val="22"/>
          <w:highlight w:val="none"/>
          <w:lang w:eastAsia="zh-CN"/>
        </w:rPr>
        <w:t>比选人</w:t>
      </w:r>
      <w:r>
        <w:rPr>
          <w:rFonts w:hint="eastAsia" w:ascii="新宋体" w:hAnsi="新宋体" w:eastAsia="新宋体" w:cs="新宋体"/>
          <w:sz w:val="22"/>
          <w:highlight w:val="none"/>
        </w:rPr>
        <w:t>审查后，确认因排名第一的候选人在本次采购活动中存在违法违规行为或其他原因使质疑成立的，</w:t>
      </w:r>
      <w:r>
        <w:rPr>
          <w:rFonts w:hint="eastAsia" w:ascii="新宋体" w:hAnsi="新宋体" w:eastAsia="新宋体" w:cs="新宋体"/>
          <w:sz w:val="22"/>
          <w:highlight w:val="none"/>
          <w:lang w:eastAsia="zh-CN"/>
        </w:rPr>
        <w:t>比选人</w:t>
      </w:r>
      <w:r>
        <w:rPr>
          <w:rFonts w:hint="eastAsia" w:ascii="新宋体" w:hAnsi="新宋体" w:eastAsia="新宋体" w:cs="新宋体"/>
          <w:sz w:val="22"/>
          <w:highlight w:val="none"/>
        </w:rPr>
        <w:t>可以视情况确定排名第二的成交候选人为成交供应商，以此类推。</w:t>
      </w:r>
    </w:p>
    <w:p>
      <w:pPr>
        <w:pStyle w:val="4"/>
        <w:outlineLvl w:val="0"/>
        <w:rPr>
          <w:rFonts w:hint="eastAsia" w:ascii="新宋体" w:hAnsi="新宋体" w:eastAsia="新宋体" w:cs="新宋体"/>
          <w:sz w:val="22"/>
          <w:highlight w:val="none"/>
        </w:rPr>
      </w:pPr>
    </w:p>
    <w:p>
      <w:pPr>
        <w:pStyle w:val="4"/>
        <w:outlineLvl w:val="0"/>
        <w:rPr>
          <w:rFonts w:hint="eastAsia" w:ascii="新宋体" w:hAnsi="新宋体" w:eastAsia="新宋体" w:cs="新宋体"/>
          <w:sz w:val="22"/>
          <w:highlight w:val="none"/>
        </w:rPr>
      </w:pPr>
    </w:p>
    <w:p>
      <w:pPr>
        <w:pStyle w:val="4"/>
        <w:outlineLvl w:val="0"/>
        <w:rPr>
          <w:rFonts w:hint="eastAsia" w:ascii="新宋体" w:hAnsi="新宋体" w:eastAsia="新宋体" w:cs="新宋体"/>
          <w:sz w:val="22"/>
          <w:highlight w:val="none"/>
        </w:rPr>
      </w:pPr>
    </w:p>
    <w:p>
      <w:pPr>
        <w:pStyle w:val="4"/>
        <w:outlineLvl w:val="0"/>
        <w:rPr>
          <w:rFonts w:hint="eastAsia" w:ascii="新宋体" w:hAnsi="新宋体" w:eastAsia="新宋体" w:cs="新宋体"/>
          <w:sz w:val="22"/>
          <w:highlight w:val="none"/>
        </w:rPr>
      </w:pPr>
    </w:p>
    <w:p>
      <w:pPr>
        <w:rPr>
          <w:rFonts w:hint="eastAsia" w:hAnsi="宋体"/>
          <w:b/>
          <w:sz w:val="28"/>
          <w:szCs w:val="28"/>
        </w:rPr>
      </w:pPr>
      <w:r>
        <w:rPr>
          <w:rFonts w:hint="eastAsia" w:hAnsi="宋体"/>
          <w:b/>
          <w:sz w:val="28"/>
          <w:szCs w:val="28"/>
        </w:rPr>
        <w:br w:type="page"/>
      </w:r>
    </w:p>
    <w:p>
      <w:pPr>
        <w:jc w:val="left"/>
        <w:rPr>
          <w:rFonts w:hint="eastAsia" w:hAnsi="宋体" w:eastAsia="宋体"/>
          <w:b/>
          <w:sz w:val="28"/>
          <w:szCs w:val="28"/>
          <w:lang w:val="en-US" w:eastAsia="zh-CN"/>
        </w:rPr>
      </w:pPr>
      <w:r>
        <w:rPr>
          <w:rFonts w:hint="eastAsia" w:hAnsi="宋体"/>
          <w:b/>
          <w:sz w:val="28"/>
          <w:szCs w:val="28"/>
          <w:lang w:val="en-US" w:eastAsia="zh-CN"/>
        </w:rPr>
        <w:t>附件：</w:t>
      </w:r>
    </w:p>
    <w:p>
      <w:pPr>
        <w:jc w:val="center"/>
        <w:rPr>
          <w:b/>
          <w:sz w:val="28"/>
          <w:szCs w:val="28"/>
        </w:rPr>
      </w:pPr>
      <w:bookmarkStart w:id="0" w:name="_GoBack"/>
      <w:r>
        <w:rPr>
          <w:rFonts w:hint="eastAsia" w:hAnsi="宋体"/>
          <w:b/>
          <w:sz w:val="28"/>
          <w:szCs w:val="28"/>
        </w:rPr>
        <w:t>报价</w:t>
      </w:r>
      <w:r>
        <w:rPr>
          <w:rFonts w:hAnsi="宋体"/>
          <w:b/>
          <w:sz w:val="28"/>
          <w:szCs w:val="28"/>
        </w:rPr>
        <w:t>一览表</w:t>
      </w:r>
    </w:p>
    <w:bookmarkEnd w:id="0"/>
    <w:p>
      <w:pPr>
        <w:ind w:firstLine="281" w:firstLineChars="100"/>
        <w:rPr>
          <w:b/>
          <w:sz w:val="28"/>
        </w:rPr>
      </w:pPr>
    </w:p>
    <w:p>
      <w:pPr>
        <w:rPr>
          <w:b/>
          <w:sz w:val="24"/>
        </w:rPr>
      </w:pPr>
    </w:p>
    <w:tbl>
      <w:tblPr>
        <w:tblStyle w:val="5"/>
        <w:tblW w:w="846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30"/>
        <w:gridCol w:w="423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4230" w:type="dxa"/>
            <w:vAlign w:val="center"/>
          </w:tcPr>
          <w:p>
            <w:pPr>
              <w:jc w:val="center"/>
              <w:rPr>
                <w:rFonts w:hint="default" w:eastAsia="宋体"/>
                <w:b/>
                <w:sz w:val="28"/>
                <w:szCs w:val="28"/>
                <w:lang w:val="en-US" w:eastAsia="zh-CN"/>
              </w:rPr>
            </w:pPr>
            <w:r>
              <w:rPr>
                <w:rFonts w:hint="eastAsia"/>
                <w:b/>
                <w:sz w:val="28"/>
                <w:szCs w:val="28"/>
                <w:lang w:val="en-US" w:eastAsia="zh-CN"/>
              </w:rPr>
              <w:t>项目名称</w:t>
            </w:r>
          </w:p>
        </w:tc>
        <w:tc>
          <w:tcPr>
            <w:tcW w:w="4230" w:type="dxa"/>
            <w:vAlign w:val="center"/>
          </w:tcPr>
          <w:p>
            <w:pPr>
              <w:jc w:val="center"/>
              <w:rPr>
                <w:rFonts w:hint="eastAsia" w:hAnsi="宋体" w:eastAsia="宋体" w:cs="Times New Roman"/>
                <w:sz w:val="24"/>
                <w:szCs w:val="32"/>
                <w:lang w:val="en-US" w:eastAsia="zh-CN"/>
              </w:rPr>
            </w:pPr>
            <w:r>
              <w:rPr>
                <w:rFonts w:hint="eastAsia" w:hAnsi="宋体" w:eastAsia="宋体" w:cs="Times New Roman"/>
                <w:sz w:val="24"/>
                <w:szCs w:val="32"/>
                <w:lang w:val="en-US" w:eastAsia="zh-CN"/>
              </w:rPr>
              <w:t>比选报价（%）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4230" w:type="dxa"/>
            <w:vAlign w:val="center"/>
          </w:tcPr>
          <w:p>
            <w:pPr>
              <w:jc w:val="center"/>
              <w:rPr>
                <w:rFonts w:hint="default" w:eastAsia="宋体"/>
                <w:sz w:val="28"/>
                <w:szCs w:val="28"/>
                <w:u w:val="single"/>
                <w:lang w:val="en-US" w:eastAsia="zh-CN"/>
              </w:rPr>
            </w:pPr>
            <w:r>
              <w:rPr>
                <w:rFonts w:hint="eastAsia" w:hAnsi="宋体" w:eastAsia="宋体" w:cs="Times New Roman"/>
                <w:sz w:val="24"/>
                <w:lang w:eastAsia="zh-CN"/>
              </w:rPr>
              <w:t>温州市人民医院</w:t>
            </w:r>
            <w:r>
              <w:rPr>
                <w:rFonts w:hint="eastAsia" w:hAnsi="宋体" w:eastAsia="宋体" w:cs="Times New Roman"/>
                <w:sz w:val="24"/>
              </w:rPr>
              <w:t>报废资产（医疗设备）评估</w:t>
            </w:r>
            <w:r>
              <w:rPr>
                <w:rFonts w:hint="eastAsia" w:hAnsi="宋体" w:cs="Times New Roman"/>
                <w:sz w:val="24"/>
                <w:lang w:eastAsia="zh-CN"/>
              </w:rPr>
              <w:t>服务</w:t>
            </w:r>
            <w:r>
              <w:rPr>
                <w:rFonts w:hint="eastAsia" w:hAnsi="宋体" w:eastAsia="宋体" w:cs="Times New Roman"/>
                <w:sz w:val="24"/>
              </w:rPr>
              <w:t>项目</w:t>
            </w:r>
          </w:p>
        </w:tc>
        <w:tc>
          <w:tcPr>
            <w:tcW w:w="4230" w:type="dxa"/>
            <w:vAlign w:val="center"/>
          </w:tcPr>
          <w:p>
            <w:pPr>
              <w:jc w:val="center"/>
              <w:rPr>
                <w:rFonts w:hint="eastAsia"/>
                <w:sz w:val="28"/>
                <w:szCs w:val="28"/>
                <w:u w:val="single"/>
                <w:lang w:val="en-US" w:eastAsia="zh-CN"/>
              </w:rPr>
            </w:pPr>
            <w:r>
              <w:rPr>
                <w:rFonts w:hint="eastAsia"/>
                <w:sz w:val="28"/>
                <w:szCs w:val="28"/>
                <w:u w:val="single"/>
                <w:lang w:val="en-US" w:eastAsia="zh-CN"/>
              </w:rPr>
              <w:t xml:space="preserve">             %</w:t>
            </w:r>
          </w:p>
        </w:tc>
      </w:tr>
    </w:tbl>
    <w:p>
      <w:pPr>
        <w:spacing w:line="480" w:lineRule="auto"/>
        <w:ind w:firstLine="280" w:firstLineChars="100"/>
        <w:rPr>
          <w:rFonts w:hint="default"/>
          <w:sz w:val="28"/>
          <w:szCs w:val="28"/>
          <w:u w:val="single"/>
          <w:lang w:val="en-US" w:eastAsia="zh-CN"/>
        </w:rPr>
      </w:pPr>
      <w:r>
        <w:rPr>
          <w:sz w:val="28"/>
          <w:szCs w:val="28"/>
          <w:u w:val="single"/>
        </w:rPr>
        <w:t>▲</w:t>
      </w:r>
      <w:r>
        <w:rPr>
          <w:rFonts w:hint="eastAsia"/>
          <w:sz w:val="28"/>
          <w:szCs w:val="28"/>
          <w:u w:val="single"/>
          <w:lang w:eastAsia="zh-CN"/>
        </w:rPr>
        <w:t>注：最高限价：国家标准收费</w:t>
      </w:r>
      <w:r>
        <w:rPr>
          <w:rFonts w:hint="eastAsia"/>
          <w:sz w:val="28"/>
          <w:szCs w:val="28"/>
          <w:u w:val="single"/>
          <w:lang w:val="en-US" w:eastAsia="zh-CN"/>
        </w:rPr>
        <w:t>50</w:t>
      </w:r>
      <w:r>
        <w:rPr>
          <w:rFonts w:hint="eastAsia"/>
          <w:sz w:val="28"/>
          <w:szCs w:val="28"/>
          <w:u w:val="single"/>
          <w:lang w:eastAsia="zh-CN"/>
        </w:rPr>
        <w:t>%，</w:t>
      </w:r>
      <w:r>
        <w:rPr>
          <w:rFonts w:hint="eastAsia"/>
          <w:sz w:val="28"/>
          <w:szCs w:val="28"/>
          <w:u w:val="single"/>
          <w:lang w:val="en-US" w:eastAsia="zh-CN"/>
        </w:rPr>
        <w:t>超过最高限价为无效标。</w:t>
      </w:r>
    </w:p>
    <w:p>
      <w:pPr>
        <w:spacing w:line="480" w:lineRule="auto"/>
        <w:ind w:firstLine="280" w:firstLineChars="100"/>
        <w:rPr>
          <w:sz w:val="28"/>
          <w:szCs w:val="28"/>
        </w:rPr>
      </w:pPr>
    </w:p>
    <w:p>
      <w:pPr>
        <w:spacing w:line="480" w:lineRule="auto"/>
        <w:ind w:firstLine="280" w:firstLineChars="100"/>
        <w:rPr>
          <w:sz w:val="28"/>
          <w:szCs w:val="28"/>
          <w:u w:val="single"/>
        </w:rPr>
      </w:pPr>
      <w:r>
        <w:rPr>
          <w:rFonts w:hint="eastAsia" w:hAnsi="宋体"/>
          <w:sz w:val="28"/>
          <w:szCs w:val="28"/>
          <w:lang w:val="en-US" w:eastAsia="zh-CN"/>
        </w:rPr>
        <w:t>比选供应商</w:t>
      </w:r>
      <w:r>
        <w:rPr>
          <w:rFonts w:hAnsi="宋体"/>
          <w:sz w:val="28"/>
          <w:szCs w:val="28"/>
        </w:rPr>
        <w:t>名称：</w:t>
      </w:r>
    </w:p>
    <w:p>
      <w:pPr>
        <w:spacing w:line="480" w:lineRule="auto"/>
        <w:ind w:firstLine="280" w:firstLineChars="100"/>
        <w:rPr>
          <w:sz w:val="28"/>
          <w:szCs w:val="28"/>
        </w:rPr>
      </w:pPr>
      <w:r>
        <w:rPr>
          <w:rFonts w:hAnsi="宋体"/>
          <w:sz w:val="28"/>
          <w:szCs w:val="28"/>
        </w:rPr>
        <w:t>（单位公章）</w:t>
      </w:r>
    </w:p>
    <w:p>
      <w:pPr>
        <w:spacing w:line="480" w:lineRule="auto"/>
        <w:rPr>
          <w:sz w:val="28"/>
          <w:szCs w:val="28"/>
        </w:rPr>
      </w:pPr>
    </w:p>
    <w:p>
      <w:pPr>
        <w:spacing w:line="480" w:lineRule="auto"/>
        <w:ind w:firstLine="280" w:firstLineChars="100"/>
        <w:rPr>
          <w:rFonts w:hAnsi="宋体"/>
          <w:sz w:val="28"/>
          <w:szCs w:val="28"/>
        </w:rPr>
      </w:pPr>
      <w:r>
        <w:rPr>
          <w:rFonts w:hint="eastAsia" w:hAnsi="宋体"/>
          <w:sz w:val="28"/>
          <w:szCs w:val="28"/>
          <w:lang w:val="en-US" w:eastAsia="zh-CN"/>
        </w:rPr>
        <w:t>比选供应商</w:t>
      </w:r>
      <w:r>
        <w:rPr>
          <w:rFonts w:hAnsi="宋体"/>
          <w:sz w:val="28"/>
          <w:szCs w:val="28"/>
        </w:rPr>
        <w:t>代表签字：</w:t>
      </w:r>
    </w:p>
    <w:p>
      <w:pPr>
        <w:spacing w:line="480" w:lineRule="auto"/>
        <w:ind w:firstLine="280" w:firstLineChars="100"/>
        <w:rPr>
          <w:rFonts w:hint="eastAsia" w:ascii="新宋体" w:hAnsi="新宋体" w:eastAsia="新宋体" w:cs="新宋体"/>
          <w:sz w:val="22"/>
          <w:highlight w:val="none"/>
          <w:lang w:eastAsia="zh-CN"/>
        </w:rPr>
      </w:pPr>
      <w:r>
        <w:rPr>
          <w:rFonts w:hAnsi="宋体"/>
          <w:sz w:val="28"/>
          <w:szCs w:val="28"/>
        </w:rPr>
        <w:t>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MGNjNmMyYjBjZjg4OThjOGI0MTY2MjlhODUyNTkifQ=="/>
  </w:docVars>
  <w:rsids>
    <w:rsidRoot w:val="00000000"/>
    <w:rsid w:val="07F92A29"/>
    <w:rsid w:val="1DDD5D84"/>
    <w:rsid w:val="3BE162E5"/>
    <w:rsid w:val="4FA80D03"/>
    <w:rsid w:val="5FF52D97"/>
    <w:rsid w:val="71C30A2F"/>
    <w:rsid w:val="75B6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qFormat/>
    <w:uiPriority w:val="0"/>
    <w:pPr>
      <w:widowControl w:val="0"/>
      <w:spacing w:line="440" w:lineRule="exact"/>
      <w:ind w:firstLine="600"/>
      <w:jc w:val="both"/>
    </w:pPr>
    <w:rPr>
      <w:rFonts w:ascii="Times New Roman" w:hAnsi="Times New Roman" w:eastAsia="宋体" w:cs="Times New Roman"/>
      <w:kern w:val="2"/>
      <w:sz w:val="28"/>
      <w:szCs w:val="20"/>
      <w:lang w:val="en-US" w:eastAsia="zh-CN" w:bidi="ar-SA"/>
    </w:rPr>
  </w:style>
  <w:style w:type="paragraph" w:styleId="4">
    <w:name w:val="Body Text First Indent 2"/>
    <w:unhideWhenUsed/>
    <w:qFormat/>
    <w:uiPriority w:val="99"/>
    <w:pPr>
      <w:widowControl w:val="0"/>
      <w:spacing w:line="440" w:lineRule="exact"/>
      <w:ind w:firstLine="420" w:firstLineChars="200"/>
      <w:jc w:val="both"/>
    </w:pPr>
    <w:rPr>
      <w:rFonts w:ascii="Times New Roman" w:hAnsi="Times New Roman" w:eastAsia="宋体"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5727</Words>
  <Characters>12192</Characters>
  <Lines>0</Lines>
  <Paragraphs>0</Paragraphs>
  <TotalTime>11</TotalTime>
  <ScaleCrop>false</ScaleCrop>
  <LinksUpToDate>false</LinksUpToDate>
  <CharactersWithSpaces>12223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2022-06-02T02:24:00Z</dcterms:created>
  <dc:creator>user</dc:creator>
  <cp:lastModifiedBy>HGKI</cp:lastModifiedBy>
  <dcterms:modified xsi:type="dcterms:W3CDTF">2022-06-06T02:20:18Z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579D927A74E24A0D944372E2B1637788</vt:lpwstr>
  </property>
</Properties>
</file>